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bookmarkStart w:id="0" w:name="_GoBack"/>
      <w:bookmarkEnd w:id="0"/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72217C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6</w:t>
      </w:r>
      <w:r w:rsid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- </w:t>
      </w:r>
      <w:r w:rsidR="003F4E24" w:rsidRP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Čestné prohlášení o střetu zájmů</w:t>
      </w:r>
    </w:p>
    <w:p w:rsidR="008144DC" w:rsidRPr="00C511F5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Pr="00C511F5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:rsidR="001A66B5" w:rsidRPr="00C511F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8144DC" w:rsidRPr="003E0062" w:rsidRDefault="008144DC" w:rsidP="0072217C">
            <w:pPr>
              <w:spacing w:after="0" w:line="240" w:lineRule="auto"/>
              <w:ind w:left="2478" w:hanging="2478"/>
              <w:rPr>
                <w:rFonts w:asciiTheme="minorHAnsi" w:hAnsiTheme="minorHAnsi"/>
                <w:b/>
                <w:sz w:val="24"/>
                <w:szCs w:val="24"/>
              </w:rPr>
            </w:pPr>
            <w:r w:rsidRPr="003E0062">
              <w:rPr>
                <w:rFonts w:asciiTheme="minorHAnsi" w:hAnsiTheme="minorHAnsi" w:cs="Arial"/>
                <w:b/>
                <w:sz w:val="24"/>
                <w:szCs w:val="24"/>
              </w:rPr>
              <w:t>Název veřejné zakázky:</w:t>
            </w:r>
            <w:r w:rsidR="00BD250F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 „</w:t>
            </w:r>
            <w:r w:rsidR="0072217C" w:rsidRPr="0072217C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Dodávka softwarových produktů pro </w:t>
            </w:r>
            <w:proofErr w:type="spellStart"/>
            <w:r w:rsidR="0072217C" w:rsidRPr="0072217C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virtualizaci</w:t>
            </w:r>
            <w:proofErr w:type="spellEnd"/>
            <w:r w:rsidR="0072217C" w:rsidRPr="0072217C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pro projekty KIS a PACS</w:t>
            </w:r>
            <w:r w:rsidR="00BD250F" w:rsidRPr="003E0062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“</w:t>
            </w:r>
          </w:p>
        </w:tc>
      </w:tr>
    </w:tbl>
    <w:p w:rsidR="008144DC" w:rsidRDefault="008144DC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C511F5" w:rsidRDefault="00C511F5" w:rsidP="005961CD">
      <w:pPr>
        <w:spacing w:after="0" w:line="240" w:lineRule="auto"/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72217C" w:rsidRPr="0072217C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Pr="0072217C" w:rsidRDefault="00C511F5" w:rsidP="005961CD">
            <w:pPr>
              <w:spacing w:after="0" w:line="240" w:lineRule="auto"/>
            </w:pPr>
            <w:r w:rsidRPr="0072217C"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Nemocnice Pardubického kraje, a.s.  </w:t>
            </w:r>
          </w:p>
        </w:tc>
      </w:tr>
      <w:tr w:rsidR="0072217C" w:rsidRPr="0072217C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akciová společnost </w:t>
            </w:r>
          </w:p>
        </w:tc>
      </w:tr>
      <w:tr w:rsidR="0072217C" w:rsidRPr="0072217C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Kyjevská 44, 532 03 Pardubice </w:t>
            </w:r>
          </w:p>
        </w:tc>
      </w:tr>
      <w:tr w:rsidR="0072217C" w:rsidRPr="0072217C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Dne 25. 7. 2007 do Obchodního rejstříku vedeného </w:t>
            </w:r>
          </w:p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Krajským soudem v Hradci Králové v oddílu B, vložce číslo 2629 </w:t>
            </w:r>
          </w:p>
        </w:tc>
      </w:tr>
      <w:tr w:rsidR="0072217C" w:rsidRPr="0072217C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275 20 536 </w:t>
            </w:r>
          </w:p>
        </w:tc>
      </w:tr>
      <w:tr w:rsidR="0072217C" w:rsidRPr="0072217C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CZ275 20 536 </w:t>
            </w:r>
          </w:p>
        </w:tc>
      </w:tr>
      <w:tr w:rsidR="0072217C" w:rsidRPr="0072217C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 w:right="537"/>
            </w:pPr>
            <w:r w:rsidRPr="0072217C">
              <w:t xml:space="preserve">Československá obchodní banka, a.s. 280123725/0300 </w:t>
            </w:r>
          </w:p>
        </w:tc>
      </w:tr>
      <w:tr w:rsidR="0072217C" w:rsidRPr="0072217C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Pr="0072217C" w:rsidRDefault="00C511F5" w:rsidP="005961CD">
            <w:pPr>
              <w:spacing w:after="0" w:line="240" w:lineRule="auto"/>
            </w:pPr>
            <w:r w:rsidRPr="0072217C"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Pr="0072217C" w:rsidRDefault="00C511F5" w:rsidP="0097172D">
            <w:pPr>
              <w:spacing w:after="0" w:line="240" w:lineRule="auto"/>
              <w:ind w:right="1134"/>
            </w:pPr>
            <w:r w:rsidRPr="0072217C">
              <w:t>MUDr. Tomášem Gottvaldem, MHA, předsedou</w:t>
            </w:r>
            <w:r w:rsidR="0097172D" w:rsidRPr="0072217C">
              <w:t xml:space="preserve"> představenstva</w:t>
            </w:r>
          </w:p>
          <w:p w:rsidR="00C511F5" w:rsidRPr="0072217C" w:rsidRDefault="00C511F5" w:rsidP="0097172D">
            <w:pPr>
              <w:spacing w:after="0" w:line="240" w:lineRule="auto"/>
              <w:ind w:left="2" w:right="1478"/>
            </w:pPr>
            <w:r w:rsidRPr="0072217C">
              <w:t xml:space="preserve">Ing. Františkem </w:t>
            </w:r>
            <w:proofErr w:type="spellStart"/>
            <w:r w:rsidRPr="0072217C">
              <w:t>Lešundákem</w:t>
            </w:r>
            <w:proofErr w:type="spellEnd"/>
            <w:r w:rsidRPr="0072217C">
              <w:t xml:space="preserve">, místopředsedou představenstva </w:t>
            </w:r>
          </w:p>
        </w:tc>
      </w:tr>
      <w:tr w:rsidR="0072217C" w:rsidRPr="0072217C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  <w:r w:rsidRPr="0072217C"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proofErr w:type="spellStart"/>
            <w:r w:rsidRPr="0072217C">
              <w:t>eiefkcs</w:t>
            </w:r>
            <w:proofErr w:type="spellEnd"/>
            <w:r w:rsidRPr="0072217C">
              <w:t xml:space="preserve"> </w:t>
            </w:r>
          </w:p>
        </w:tc>
      </w:tr>
      <w:tr w:rsidR="0072217C" w:rsidRPr="0072217C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  <w:r w:rsidRPr="0072217C"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  <w:ind w:left="2"/>
            </w:pPr>
            <w:r w:rsidRPr="0072217C">
              <w:t xml:space="preserve">https://zakazky.pardubickykraj.cz/profile_display_1965.html </w:t>
            </w:r>
          </w:p>
        </w:tc>
      </w:tr>
      <w:tr w:rsidR="0072217C" w:rsidRPr="0072217C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Pr="0072217C" w:rsidRDefault="00C511F5" w:rsidP="005961CD">
            <w:pPr>
              <w:spacing w:after="0" w:line="240" w:lineRule="auto"/>
            </w:pPr>
            <w:r w:rsidRPr="0072217C">
              <w:t xml:space="preserve">Zadavatel - společnost Nemocnice Pardubického kraje, a.s. je zdravotnickým zařízením poskytujícím základní, specializovanou a </w:t>
            </w:r>
            <w:proofErr w:type="spellStart"/>
            <w:r w:rsidRPr="0072217C">
              <w:t>superspecializovanou</w:t>
            </w:r>
            <w:proofErr w:type="spellEnd"/>
            <w:r w:rsidRPr="0072217C">
              <w:t xml:space="preserve"> péči. </w:t>
            </w:r>
          </w:p>
        </w:tc>
      </w:tr>
    </w:tbl>
    <w:p w:rsidR="0097172D" w:rsidRDefault="00C511F5" w:rsidP="00AA1B3F">
      <w:pPr>
        <w:spacing w:after="0" w:line="240" w:lineRule="auto"/>
      </w:pPr>
      <w:r>
        <w:t xml:space="preserve">  </w:t>
      </w:r>
    </w:p>
    <w:p w:rsidR="0097172D" w:rsidRDefault="0097172D" w:rsidP="00AA1B3F">
      <w:pPr>
        <w:spacing w:after="0" w:line="240" w:lineRule="auto"/>
      </w:pP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72217C" w:rsidRPr="0072217C">
        <w:rPr>
          <w:rFonts w:asciiTheme="minorHAnsi" w:hAnsiTheme="minorHAnsi" w:cs="Arial"/>
          <w:b/>
          <w:color w:val="000000"/>
        </w:rPr>
        <w:t xml:space="preserve">Dodávka softwarových produktů pro </w:t>
      </w:r>
      <w:proofErr w:type="spellStart"/>
      <w:r w:rsidR="0072217C" w:rsidRPr="0072217C">
        <w:rPr>
          <w:rFonts w:asciiTheme="minorHAnsi" w:hAnsiTheme="minorHAnsi" w:cs="Arial"/>
          <w:b/>
          <w:color w:val="000000"/>
        </w:rPr>
        <w:t>virtualizaci</w:t>
      </w:r>
      <w:proofErr w:type="spellEnd"/>
      <w:r w:rsidR="0072217C">
        <w:rPr>
          <w:rFonts w:asciiTheme="minorHAnsi" w:hAnsiTheme="minorHAnsi" w:cs="Arial"/>
          <w:b/>
          <w:color w:val="000000"/>
        </w:rPr>
        <w:t xml:space="preserve"> </w:t>
      </w:r>
      <w:r w:rsidR="0072217C" w:rsidRPr="0072217C">
        <w:rPr>
          <w:rFonts w:asciiTheme="minorHAnsi" w:hAnsiTheme="minorHAnsi" w:cs="Arial"/>
          <w:b/>
          <w:color w:val="000000"/>
        </w:rPr>
        <w:t>pro projekty KIS a PACS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lastRenderedPageBreak/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B7551C">
      <w:headerReference w:type="default" r:id="rId6"/>
      <w:footerReference w:type="default" r:id="rId7"/>
      <w:pgSz w:w="11906" w:h="16838"/>
      <w:pgMar w:top="1843" w:right="720" w:bottom="1560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51C" w:rsidRPr="00402426" w:rsidRDefault="00B7551C" w:rsidP="00B7551C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97172D" w:rsidRDefault="00B7551C" w:rsidP="00B7551C">
    <w:pPr>
      <w:pStyle w:val="Zpat"/>
    </w:pPr>
    <w:r w:rsidRPr="00402426">
      <w:rPr>
        <w:rFonts w:cs="Arial"/>
        <w:b/>
        <w:sz w:val="18"/>
        <w:szCs w:val="18"/>
      </w:rPr>
      <w:t xml:space="preserve">Tyto projekty jsou spolufinancovány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2C2275">
      <w:rPr>
        <w:rFonts w:cs="Arial"/>
        <w:b/>
        <w:noProof/>
        <w:sz w:val="18"/>
        <w:szCs w:val="18"/>
      </w:rPr>
      <w:t>2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63" name="Obrázek 6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-80010</wp:posOffset>
          </wp:positionV>
          <wp:extent cx="5067300" cy="836930"/>
          <wp:effectExtent l="0" t="0" r="0" b="1270"/>
          <wp:wrapNone/>
          <wp:docPr id="96" name="Obrázek 9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E0062"/>
    <w:rsid w:val="003F4E24"/>
    <w:rsid w:val="004501F7"/>
    <w:rsid w:val="005961CD"/>
    <w:rsid w:val="00680677"/>
    <w:rsid w:val="00715CA3"/>
    <w:rsid w:val="0072217C"/>
    <w:rsid w:val="00751260"/>
    <w:rsid w:val="007A2628"/>
    <w:rsid w:val="008144DC"/>
    <w:rsid w:val="00860E77"/>
    <w:rsid w:val="008713E2"/>
    <w:rsid w:val="008B48EB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30</cp:revision>
  <dcterms:created xsi:type="dcterms:W3CDTF">2019-04-15T08:34:00Z</dcterms:created>
  <dcterms:modified xsi:type="dcterms:W3CDTF">2019-12-20T14:25:00Z</dcterms:modified>
</cp:coreProperties>
</file>